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解读国家统计局《防范和惩治统计造假、弄虚作假督察工作规定实施办法（试行）》</w:t>
      </w:r>
    </w:p>
    <w:p>
      <w:pPr>
        <w:rPr>
          <w:rFonts w:hint="eastAsia"/>
        </w:rPr>
      </w:pPr>
    </w:p>
    <w:p>
      <w:pPr>
        <w:rPr>
          <w:rFonts w:hint="eastAsia"/>
        </w:rPr>
      </w:pPr>
      <w:bookmarkStart w:id="0" w:name="_GoBack"/>
      <w:bookmarkEnd w:id="0"/>
      <w:r>
        <w:rPr>
          <w:rFonts w:hint="eastAsia"/>
        </w:rPr>
        <w:t>2018年8月24日为了进一步推动各地各部门认真贯彻执行党中央、国务院关于统计工作的决策部署和要求，认真贯彻执行统计法律法规和国家统计政令，确保统计数据真实准确、完整及时，为经济社会发展提供更加扎实的统计保障，中共中央办公厅、国务院办公厅印发了《防范和惩治统计造假、弄虚作假督察工作规定》，全文共计20条，明确了统计督察主体、对象、内容、方式及问责办法等。</w:t>
      </w:r>
    </w:p>
    <w:p>
      <w:pPr>
        <w:rPr>
          <w:rFonts w:hint="eastAsia"/>
        </w:rPr>
      </w:pPr>
      <w:r>
        <w:rPr>
          <w:rFonts w:hint="eastAsia"/>
        </w:rPr>
        <w:t>（一）统计督察主体，由国家统计局组织开展统计督察，监督检查各地区各部门贯彻执行党中央、国务院关于统计工作的决策部署和要求、统计法律法规、国家统计政令等情况。</w:t>
      </w:r>
    </w:p>
    <w:p>
      <w:pPr>
        <w:rPr>
          <w:rFonts w:hint="eastAsia"/>
        </w:rPr>
      </w:pPr>
      <w:r>
        <w:rPr>
          <w:rFonts w:hint="eastAsia"/>
        </w:rPr>
        <w:t>(二)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此外，国务院有关部门主要负责同志和与统计工作相关的领导班子成员、省级统计机构和省级政府有关部门领导班子成员也是统计督察对象。</w:t>
      </w:r>
    </w:p>
    <w:p>
      <w:pPr>
        <w:rPr>
          <w:rFonts w:hint="eastAsia"/>
        </w:rPr>
      </w:pPr>
      <w:r>
        <w:rPr>
          <w:rFonts w:hint="eastAsia"/>
        </w:rPr>
        <w:t>（三）统计督察内容，规定明确了对省级党委和政府、国务院有关部门开展统计督察的内容包括：贯彻落实党中央、国务院关于统计改革发展各项决策部署，加强对统计工作组织领导，指导重大国情国力调查，推动统计改革发展，研究解决统计建设重大问题等情况；履行统计法定职责，遵守执行统计法律法规，严守领导干部统计法律底线，依法设立统计机构，维护统计机构和人员依法行使统计职权，保障统计工作条件，支持统计活动依法开展等情况；建立防范和惩治统计造假、弄虚作假责任制，问责统计违纪违法行为，建立统计违纪违法案件移送机制，追究统计违纪违法责任人责任，发挥统计典型违纪违法案件警示教育作用等情况；应当督察的其他情况。同时规定，对市级及以下党委和政府、地方政府有关部门，可以参照上述规定开展统计督察。</w:t>
      </w:r>
    </w:p>
    <w:p>
      <w:pPr>
        <w:rPr>
          <w:rFonts w:hint="eastAsia"/>
        </w:rPr>
      </w:pPr>
      <w:r>
        <w:rPr>
          <w:rFonts w:hint="eastAsia"/>
        </w:rPr>
        <w:t>（四）统计督察方式，主要采取以下方式进行：1、召开有关统计工作座谈会，听取被督察地区、部门遵守执行统计法律法规、履行统计法定职责等情况汇报；2、与被督察地区、部门有关领导干部和统计人员进行个别谈话，向知情人员询问有关情况；3、设立统计违纪违法举报渠道，受理反映被督察地区、部门以及有关领导干部统计违纪违法行为问题的来信、来电、来访等；4、调阅、复制有关统计资料和与统计工作有关的文件、会议记录等材料，进入被督察地区、部门统计机构统计数据处理信息系统进行比对、查询；5、进行遵守执行统计法律法规等情况的问卷调查，开展统计执法“双随机”抽查，赴被督察地区、部门进行实地调查了解；6、经国家统计局批准的其他方式。</w:t>
      </w:r>
    </w:p>
    <w:p>
      <w:pPr>
        <w:rPr>
          <w:rFonts w:hint="eastAsia"/>
        </w:rPr>
      </w:pPr>
      <w:r>
        <w:rPr>
          <w:rFonts w:hint="eastAsia"/>
        </w:rPr>
        <w:t>（五）督察工作要求，规定明确国家统计局应当及时向被督察地区、部门反馈相关督察情况，指出有关统计工作问题，有针对性地提出整改意见，将督察意见书提供给被督察地区、部门，并将督察报告以及督察意见书移交中央纪委国家监委、中央组织部。其中，对各省、自治区、直辖市党委和政府以及国务院有关部门的督察意见应当报经党中央、国务院同意后再反馈。统计督察情况应当以适当方式向社会公开。</w:t>
      </w:r>
    </w:p>
    <w:p>
      <w:pPr>
        <w:rPr>
          <w:rFonts w:hint="eastAsia"/>
        </w:rPr>
      </w:pPr>
      <w:r>
        <w:rPr>
          <w:rFonts w:hint="eastAsia"/>
        </w:rPr>
        <w:t>（六）督察问题处理， 要求被督察地区、部门收到统计督察组反馈意见后，应当对存在的问题认真整改落实，并在3个月内将整改情况反馈国家统计局。国家统计局应当以适当方式监督整改落实情况；督察中发现统计违纪违法问题和线索的，按照《统计违纪违法责任人处分处理建议办法》有关规定办理。</w:t>
      </w:r>
    </w:p>
    <w:p>
      <w:pPr>
        <w:rPr>
          <w:rFonts w:hint="eastAsia"/>
        </w:rPr>
      </w:pPr>
      <w:r>
        <w:rPr>
          <w:rFonts w:hint="eastAsia"/>
        </w:rPr>
        <w:t>（七）督察问责规定，被督察地区、部门及其工作人员违反规定不支持配合甚至拒绝、阻碍和干扰统计督察工作的，应当视为包庇、纵容统计违纪违法行为，依照有关规定严肃处理。</w:t>
      </w:r>
    </w:p>
    <w:p>
      <w:r>
        <w:rPr>
          <w:rFonts w:hint="eastAsia"/>
        </w:rPr>
        <w:t>相关链接：国家统计局关于印发《防范和惩治统计造假、弄虚作假督察工作规定实施办法（试行）》的通知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B20C7"/>
    <w:rsid w:val="2CFB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2019-11-15T08:53:00Z</dcterms:created>
  <dc:creator>阿威1367808015</dc:creator>
  <cp:lastModifiedBy>阿威1367808015</cp:lastModifiedBy>
  <dcterms:modified xsi:type="dcterms:W3CDTF">2019-11-15T08:53:31Z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